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ED73" w14:textId="4CD3304A" w:rsidR="008852FD" w:rsidRPr="008852FD" w:rsidRDefault="008852FD" w:rsidP="008852FD">
      <w:pPr>
        <w:widowControl w:val="0"/>
        <w:autoSpaceDE w:val="0"/>
        <w:autoSpaceDN w:val="0"/>
        <w:adjustRightInd w:val="0"/>
        <w:spacing w:after="0" w:line="235" w:lineRule="atLeast"/>
        <w:ind w:right="-1080"/>
        <w:jc w:val="center"/>
        <w:rPr>
          <w:rFonts w:ascii="Times New Roman" w:hAnsi="Times New Roman"/>
          <w:b/>
          <w:bCs/>
          <w:lang w:val="en-GB"/>
        </w:rPr>
      </w:pPr>
      <w:r w:rsidRPr="008852FD">
        <w:rPr>
          <w:rFonts w:ascii="Times New Roman" w:hAnsi="Times New Roman"/>
          <w:b/>
          <w:bCs/>
          <w:lang w:val="en-GB"/>
        </w:rPr>
        <w:t>IN ART, NOTHING IS C</w:t>
      </w:r>
      <w:r>
        <w:rPr>
          <w:rFonts w:ascii="Times New Roman" w:hAnsi="Times New Roman"/>
          <w:b/>
          <w:bCs/>
          <w:lang w:val="en-GB"/>
        </w:rPr>
        <w:t xml:space="preserve">REATED, NOTHING IS LOST, EVERYTHING IS TRANSFORMED – IT WOULD BE STRANGE IF THIS FILM DIDN’T EXIST. Paulo </w:t>
      </w:r>
      <w:proofErr w:type="spellStart"/>
      <w:r>
        <w:rPr>
          <w:rFonts w:ascii="Times New Roman" w:hAnsi="Times New Roman"/>
          <w:b/>
          <w:bCs/>
          <w:lang w:val="en-GB"/>
        </w:rPr>
        <w:t>Herkenhoff</w:t>
      </w:r>
      <w:proofErr w:type="spellEnd"/>
      <w:r>
        <w:rPr>
          <w:rFonts w:ascii="Times New Roman" w:hAnsi="Times New Roman"/>
          <w:b/>
          <w:bCs/>
          <w:lang w:val="en-GB"/>
        </w:rPr>
        <w:t>, 1982.</w:t>
      </w:r>
    </w:p>
    <w:p w14:paraId="0302330B" w14:textId="77777777" w:rsidR="008852FD" w:rsidRPr="008852FD" w:rsidRDefault="008852FD" w:rsidP="008852FD">
      <w:pPr>
        <w:widowControl w:val="0"/>
        <w:autoSpaceDE w:val="0"/>
        <w:autoSpaceDN w:val="0"/>
        <w:adjustRightInd w:val="0"/>
        <w:spacing w:after="0" w:line="235" w:lineRule="atLeast"/>
        <w:ind w:right="-1080"/>
        <w:jc w:val="center"/>
        <w:rPr>
          <w:rFonts w:ascii="Times New Roman" w:hAnsi="Times New Roman"/>
          <w:b/>
          <w:bCs/>
          <w:lang w:val="en-GB"/>
        </w:rPr>
      </w:pPr>
    </w:p>
    <w:p w14:paraId="066CCD72" w14:textId="77777777" w:rsidR="008852FD" w:rsidRDefault="008852FD" w:rsidP="008852FD">
      <w:pPr>
        <w:widowControl w:val="0"/>
        <w:autoSpaceDE w:val="0"/>
        <w:autoSpaceDN w:val="0"/>
        <w:adjustRightInd w:val="0"/>
        <w:spacing w:after="0" w:line="235" w:lineRule="atLeast"/>
        <w:ind w:right="-1080"/>
        <w:jc w:val="center"/>
        <w:rPr>
          <w:rFonts w:ascii="Times New Roman" w:hAnsi="Times New Roman"/>
          <w:b/>
          <w:bCs/>
          <w:lang w:val="en-GB"/>
        </w:rPr>
      </w:pPr>
    </w:p>
    <w:p w14:paraId="1712347C" w14:textId="567CB100" w:rsidR="008852FD" w:rsidRDefault="008852FD" w:rsidP="008852FD">
      <w:pPr>
        <w:widowControl w:val="0"/>
        <w:autoSpaceDE w:val="0"/>
        <w:autoSpaceDN w:val="0"/>
        <w:adjustRightInd w:val="0"/>
        <w:spacing w:after="0" w:line="235" w:lineRule="atLeast"/>
        <w:ind w:right="-1080"/>
        <w:jc w:val="both"/>
        <w:rPr>
          <w:rFonts w:ascii="Times New Roman" w:hAnsi="Times New Roman"/>
          <w:bCs/>
          <w:lang w:val="en-GB"/>
        </w:rPr>
      </w:pPr>
      <w:r>
        <w:rPr>
          <w:rFonts w:ascii="Times New Roman" w:hAnsi="Times New Roman"/>
          <w:b/>
          <w:bCs/>
          <w:lang w:val="en-GB"/>
        </w:rPr>
        <w:tab/>
      </w:r>
      <w:r>
        <w:rPr>
          <w:rFonts w:ascii="Times New Roman" w:hAnsi="Times New Roman"/>
          <w:bCs/>
          <w:lang w:val="en-GB"/>
        </w:rPr>
        <w:t xml:space="preserve">Brassieres, coffee grinders, postcards, stamps, calendars, puzzles etc. </w:t>
      </w:r>
    </w:p>
    <w:p w14:paraId="307427A5" w14:textId="0174D2AC" w:rsidR="008852FD" w:rsidRDefault="008852FD" w:rsidP="008852FD">
      <w:pPr>
        <w:widowControl w:val="0"/>
        <w:autoSpaceDE w:val="0"/>
        <w:autoSpaceDN w:val="0"/>
        <w:adjustRightInd w:val="0"/>
        <w:spacing w:after="0" w:line="235" w:lineRule="atLeast"/>
        <w:ind w:right="-1080"/>
        <w:jc w:val="both"/>
        <w:rPr>
          <w:rFonts w:ascii="Times New Roman" w:hAnsi="Times New Roman"/>
          <w:bCs/>
          <w:lang w:val="en-GB"/>
        </w:rPr>
      </w:pPr>
      <w:r>
        <w:rPr>
          <w:rFonts w:ascii="Times New Roman" w:hAnsi="Times New Roman"/>
          <w:bCs/>
          <w:lang w:val="en-GB"/>
        </w:rPr>
        <w:tab/>
        <w:t xml:space="preserve">Or the “Venus of Milo”, Millet, Duchamp (or Donatello), the </w:t>
      </w:r>
      <w:r w:rsidR="005E28D2">
        <w:rPr>
          <w:rFonts w:ascii="Times New Roman" w:hAnsi="Times New Roman"/>
          <w:bCs/>
          <w:lang w:val="en-GB"/>
        </w:rPr>
        <w:t>Aurignacian</w:t>
      </w:r>
      <w:r>
        <w:rPr>
          <w:rFonts w:ascii="Times New Roman" w:hAnsi="Times New Roman"/>
          <w:bCs/>
          <w:lang w:val="en-GB"/>
        </w:rPr>
        <w:t xml:space="preserve"> period (or Max Bill), Rothko, et </w:t>
      </w:r>
      <w:proofErr w:type="spellStart"/>
      <w:r>
        <w:rPr>
          <w:rFonts w:ascii="Times New Roman" w:hAnsi="Times New Roman"/>
          <w:bCs/>
          <w:lang w:val="en-GB"/>
        </w:rPr>
        <w:t>alli</w:t>
      </w:r>
      <w:proofErr w:type="spellEnd"/>
      <w:r>
        <w:rPr>
          <w:rFonts w:ascii="Times New Roman" w:hAnsi="Times New Roman"/>
          <w:bCs/>
          <w:lang w:val="en-GB"/>
        </w:rPr>
        <w:t>. After all, everybody wears Levi’s, including Michelangelo’s elegant David and the (neo) classic Jacques Louis David.</w:t>
      </w:r>
    </w:p>
    <w:p w14:paraId="7321AEC8" w14:textId="52737693" w:rsidR="008852FD" w:rsidRDefault="008852FD" w:rsidP="008852FD">
      <w:pPr>
        <w:widowControl w:val="0"/>
        <w:autoSpaceDE w:val="0"/>
        <w:autoSpaceDN w:val="0"/>
        <w:adjustRightInd w:val="0"/>
        <w:spacing w:after="0" w:line="235" w:lineRule="atLeast"/>
        <w:ind w:right="-1080"/>
        <w:jc w:val="both"/>
        <w:rPr>
          <w:rFonts w:ascii="Times New Roman" w:hAnsi="Times New Roman"/>
          <w:bCs/>
          <w:lang w:val="en-GB"/>
        </w:rPr>
      </w:pPr>
      <w:r>
        <w:rPr>
          <w:rFonts w:ascii="Times New Roman" w:hAnsi="Times New Roman"/>
          <w:bCs/>
          <w:lang w:val="en-GB"/>
        </w:rPr>
        <w:tab/>
        <w:t xml:space="preserve">It would be very strange if this film didn’t exist. In a sense, it replicates issues present in the works of </w:t>
      </w:r>
      <w:proofErr w:type="spellStart"/>
      <w:r>
        <w:rPr>
          <w:rFonts w:ascii="Times New Roman" w:hAnsi="Times New Roman"/>
          <w:bCs/>
          <w:lang w:val="en-GB"/>
        </w:rPr>
        <w:t>Essila</w:t>
      </w:r>
      <w:proofErr w:type="spellEnd"/>
      <w:r>
        <w:rPr>
          <w:rFonts w:ascii="Times New Roman" w:hAnsi="Times New Roman"/>
          <w:bCs/>
          <w:lang w:val="en-GB"/>
        </w:rPr>
        <w:t xml:space="preserve"> Paraíso. It is a work that, in order to make itself economically viable, had to build itself strategically, in </w:t>
      </w:r>
      <w:r w:rsidR="00694252">
        <w:rPr>
          <w:rFonts w:ascii="Times New Roman" w:hAnsi="Times New Roman"/>
          <w:bCs/>
          <w:lang w:val="en-GB"/>
        </w:rPr>
        <w:t>compliance</w:t>
      </w:r>
      <w:r>
        <w:rPr>
          <w:rFonts w:ascii="Times New Roman" w:hAnsi="Times New Roman"/>
          <w:bCs/>
          <w:lang w:val="en-GB"/>
        </w:rPr>
        <w:t xml:space="preserve"> to the rules that regulate the market: the film is split into two tomes, rather like an art history compendium. Like the film market’s tolerance of short-length films: each volume bearing the maximum length allowed by screening in big movie houses. The film is perhaps one more work for </w:t>
      </w:r>
      <w:proofErr w:type="spellStart"/>
      <w:r>
        <w:rPr>
          <w:rFonts w:ascii="Times New Roman" w:hAnsi="Times New Roman"/>
          <w:bCs/>
          <w:lang w:val="en-GB"/>
        </w:rPr>
        <w:t>Essila</w:t>
      </w:r>
      <w:proofErr w:type="spellEnd"/>
      <w:r>
        <w:rPr>
          <w:rFonts w:ascii="Times New Roman" w:hAnsi="Times New Roman"/>
          <w:bCs/>
          <w:lang w:val="en-GB"/>
        </w:rPr>
        <w:t xml:space="preserve"> Paraíso’s “Art History”. Piece number 699 in this huge collection. </w:t>
      </w:r>
    </w:p>
    <w:p w14:paraId="6E3B1BF0" w14:textId="5152D30C" w:rsidR="008852FD" w:rsidRDefault="008852FD" w:rsidP="00ED0B2B">
      <w:pPr>
        <w:widowControl w:val="0"/>
        <w:autoSpaceDE w:val="0"/>
        <w:autoSpaceDN w:val="0"/>
        <w:adjustRightInd w:val="0"/>
        <w:spacing w:after="0" w:line="235" w:lineRule="atLeast"/>
        <w:ind w:right="-1080"/>
        <w:jc w:val="both"/>
        <w:rPr>
          <w:rFonts w:ascii="Times New Roman" w:hAnsi="Times New Roman"/>
          <w:bCs/>
          <w:lang w:val="en-GB"/>
        </w:rPr>
      </w:pPr>
      <w:r>
        <w:rPr>
          <w:rFonts w:ascii="Times New Roman" w:hAnsi="Times New Roman"/>
          <w:bCs/>
          <w:lang w:val="en-GB"/>
        </w:rPr>
        <w:tab/>
      </w:r>
      <w:r w:rsidR="00ED0B2B">
        <w:rPr>
          <w:rFonts w:ascii="Times New Roman" w:hAnsi="Times New Roman"/>
          <w:bCs/>
          <w:lang w:val="en-GB"/>
        </w:rPr>
        <w:t xml:space="preserve">From the get-go, </w:t>
      </w:r>
      <w:r>
        <w:rPr>
          <w:rFonts w:ascii="Times New Roman" w:hAnsi="Times New Roman"/>
          <w:bCs/>
          <w:lang w:val="en-GB"/>
        </w:rPr>
        <w:t xml:space="preserve">“Art History” </w:t>
      </w:r>
      <w:r w:rsidR="00ED0B2B">
        <w:rPr>
          <w:rFonts w:ascii="Times New Roman" w:hAnsi="Times New Roman"/>
          <w:bCs/>
          <w:lang w:val="en-GB"/>
        </w:rPr>
        <w:t xml:space="preserve">stands </w:t>
      </w:r>
      <w:r w:rsidR="001247A6">
        <w:rPr>
          <w:rFonts w:ascii="Times New Roman" w:hAnsi="Times New Roman"/>
          <w:bCs/>
          <w:lang w:val="en-GB"/>
        </w:rPr>
        <w:t>in</w:t>
      </w:r>
      <w:r w:rsidR="00ED0B2B">
        <w:rPr>
          <w:rFonts w:ascii="Times New Roman" w:hAnsi="Times New Roman"/>
          <w:bCs/>
          <w:lang w:val="en-GB"/>
        </w:rPr>
        <w:t xml:space="preserve"> confrontation with</w:t>
      </w:r>
      <w:r>
        <w:rPr>
          <w:rFonts w:ascii="Times New Roman" w:hAnsi="Times New Roman"/>
          <w:bCs/>
          <w:lang w:val="en-GB"/>
        </w:rPr>
        <w:t xml:space="preserve"> Benjamin’s celebrated essay </w:t>
      </w:r>
      <w:r w:rsidRPr="001247A6">
        <w:rPr>
          <w:rFonts w:ascii="Times New Roman" w:hAnsi="Times New Roman"/>
          <w:bCs/>
          <w:i/>
          <w:lang w:val="en-GB"/>
        </w:rPr>
        <w:t>The Work of Art in the Age of Mechanical Reproduction</w:t>
      </w:r>
      <w:r>
        <w:rPr>
          <w:rFonts w:ascii="Times New Roman" w:hAnsi="Times New Roman"/>
          <w:bCs/>
          <w:lang w:val="en-GB"/>
        </w:rPr>
        <w:t xml:space="preserve">. It is a moot point that the indeterminacy inherent to optical devices occasions a qualitative transformation in the gaze. In the film, certain </w:t>
      </w:r>
      <w:r w:rsidR="00ED0B2B">
        <w:rPr>
          <w:rFonts w:ascii="Times New Roman" w:hAnsi="Times New Roman"/>
          <w:bCs/>
          <w:lang w:val="en-GB"/>
        </w:rPr>
        <w:t>shots</w:t>
      </w:r>
      <w:r>
        <w:rPr>
          <w:rFonts w:ascii="Times New Roman" w:hAnsi="Times New Roman"/>
          <w:bCs/>
          <w:lang w:val="en-GB"/>
        </w:rPr>
        <w:t xml:space="preserve"> offer new points-of-view</w:t>
      </w:r>
      <w:r w:rsidR="00ED0B2B">
        <w:rPr>
          <w:rFonts w:ascii="Times New Roman" w:hAnsi="Times New Roman"/>
          <w:bCs/>
          <w:lang w:val="en-GB"/>
        </w:rPr>
        <w:t>,</w:t>
      </w:r>
      <w:r>
        <w:rPr>
          <w:rFonts w:ascii="Times New Roman" w:hAnsi="Times New Roman"/>
          <w:bCs/>
          <w:lang w:val="en-GB"/>
        </w:rPr>
        <w:t xml:space="preserve"> intimacy with objects: the cake, the chalice, the lighter. However, how </w:t>
      </w:r>
      <w:r w:rsidR="00ED0B2B">
        <w:rPr>
          <w:rFonts w:ascii="Times New Roman" w:hAnsi="Times New Roman"/>
          <w:bCs/>
          <w:lang w:val="en-GB"/>
        </w:rPr>
        <w:t>preposterous</w:t>
      </w:r>
      <w:r>
        <w:rPr>
          <w:rFonts w:ascii="Times New Roman" w:hAnsi="Times New Roman"/>
          <w:bCs/>
          <w:lang w:val="en-GB"/>
        </w:rPr>
        <w:t xml:space="preserve"> the scene in which, during </w:t>
      </w:r>
      <w:proofErr w:type="spellStart"/>
      <w:r>
        <w:rPr>
          <w:rFonts w:ascii="Times New Roman" w:hAnsi="Times New Roman"/>
          <w:bCs/>
          <w:lang w:val="en-GB"/>
        </w:rPr>
        <w:t>Essila’s</w:t>
      </w:r>
      <w:proofErr w:type="spellEnd"/>
      <w:r>
        <w:rPr>
          <w:rFonts w:ascii="Times New Roman" w:hAnsi="Times New Roman"/>
          <w:bCs/>
          <w:lang w:val="en-GB"/>
        </w:rPr>
        <w:t xml:space="preserve"> </w:t>
      </w:r>
      <w:r w:rsidR="00D37188">
        <w:rPr>
          <w:rFonts w:ascii="Times New Roman" w:hAnsi="Times New Roman"/>
          <w:bCs/>
          <w:lang w:val="en-GB"/>
        </w:rPr>
        <w:t>exhibition</w:t>
      </w:r>
      <w:r>
        <w:rPr>
          <w:rFonts w:ascii="Times New Roman" w:hAnsi="Times New Roman"/>
          <w:bCs/>
          <w:lang w:val="en-GB"/>
        </w:rPr>
        <w:t xml:space="preserve">, someone </w:t>
      </w:r>
      <w:r w:rsidR="00ED0B2B">
        <w:rPr>
          <w:rFonts w:ascii="Times New Roman" w:hAnsi="Times New Roman"/>
          <w:bCs/>
          <w:lang w:val="en-GB"/>
        </w:rPr>
        <w:t>gazes into a round puzzle as intently as one would an original by Robert Delaunay (“</w:t>
      </w:r>
      <w:r w:rsidR="00ED0B2B" w:rsidRPr="00ED0B2B">
        <w:rPr>
          <w:rFonts w:ascii="Times New Roman" w:hAnsi="Times New Roman"/>
          <w:bCs/>
          <w:lang w:val="en-GB"/>
        </w:rPr>
        <w:t>Simultaneous Disc</w:t>
      </w:r>
      <w:r w:rsidR="00ED0B2B">
        <w:rPr>
          <w:rFonts w:ascii="Times New Roman" w:hAnsi="Times New Roman"/>
          <w:bCs/>
          <w:lang w:val="en-GB"/>
        </w:rPr>
        <w:t xml:space="preserve">”, oil on canvas, </w:t>
      </w:r>
      <w:proofErr w:type="gramStart"/>
      <w:r w:rsidR="00ED0B2B">
        <w:rPr>
          <w:rFonts w:ascii="Times New Roman" w:hAnsi="Times New Roman"/>
          <w:bCs/>
          <w:lang w:val="en-GB"/>
        </w:rPr>
        <w:t>1912)…</w:t>
      </w:r>
      <w:proofErr w:type="gramEnd"/>
      <w:r w:rsidR="00ED0B2B">
        <w:rPr>
          <w:rFonts w:ascii="Times New Roman" w:hAnsi="Times New Roman"/>
          <w:bCs/>
          <w:lang w:val="en-GB"/>
        </w:rPr>
        <w:t xml:space="preserve"> Easy, now! The artist has no intention of proposing a comeback of the cult of authenticity, or the fetishization of the original. She is only </w:t>
      </w:r>
      <w:r w:rsidR="00D37188">
        <w:rPr>
          <w:rFonts w:ascii="Times New Roman" w:hAnsi="Times New Roman"/>
          <w:bCs/>
          <w:lang w:val="en-GB"/>
        </w:rPr>
        <w:t>asking</w:t>
      </w:r>
      <w:r w:rsidR="00ED0B2B">
        <w:rPr>
          <w:rFonts w:ascii="Times New Roman" w:hAnsi="Times New Roman"/>
          <w:bCs/>
          <w:lang w:val="en-GB"/>
        </w:rPr>
        <w:t>, and subtly, if the techniques we have at our disposal are indeed suitable for replicating 20</w:t>
      </w:r>
      <w:r w:rsidR="00ED0B2B" w:rsidRPr="00ED0B2B">
        <w:rPr>
          <w:rFonts w:ascii="Times New Roman" w:hAnsi="Times New Roman"/>
          <w:bCs/>
          <w:vertAlign w:val="superscript"/>
          <w:lang w:val="en-GB"/>
        </w:rPr>
        <w:t>th</w:t>
      </w:r>
      <w:r w:rsidR="00ED0B2B">
        <w:rPr>
          <w:rFonts w:ascii="Times New Roman" w:hAnsi="Times New Roman"/>
          <w:bCs/>
          <w:lang w:val="en-GB"/>
        </w:rPr>
        <w:t xml:space="preserve"> century works of art satisfactorily: in that period, the artist focused </w:t>
      </w:r>
      <w:r w:rsidR="00D37188">
        <w:rPr>
          <w:rFonts w:ascii="Times New Roman" w:hAnsi="Times New Roman"/>
          <w:bCs/>
          <w:lang w:val="en-GB"/>
        </w:rPr>
        <w:t xml:space="preserve">primarily </w:t>
      </w:r>
      <w:r w:rsidR="00ED0B2B">
        <w:rPr>
          <w:rFonts w:ascii="Times New Roman" w:hAnsi="Times New Roman"/>
          <w:bCs/>
          <w:lang w:val="en-GB"/>
        </w:rPr>
        <w:t xml:space="preserve">on issues </w:t>
      </w:r>
      <w:r w:rsidR="00694252">
        <w:rPr>
          <w:rFonts w:ascii="Times New Roman" w:hAnsi="Times New Roman"/>
          <w:bCs/>
          <w:lang w:val="en-GB"/>
        </w:rPr>
        <w:t>relating primarily to</w:t>
      </w:r>
      <w:r w:rsidR="00ED0B2B">
        <w:rPr>
          <w:rFonts w:ascii="Times New Roman" w:hAnsi="Times New Roman"/>
          <w:bCs/>
          <w:lang w:val="en-GB"/>
        </w:rPr>
        <w:t xml:space="preserve"> the work’s materiality (texture, weight, dye, dimensions, light, etc). At present, </w:t>
      </w:r>
      <w:proofErr w:type="spellStart"/>
      <w:r w:rsidR="00ED0B2B">
        <w:rPr>
          <w:rFonts w:ascii="Times New Roman" w:hAnsi="Times New Roman"/>
          <w:bCs/>
          <w:lang w:val="en-GB"/>
        </w:rPr>
        <w:t>Essila</w:t>
      </w:r>
      <w:proofErr w:type="spellEnd"/>
      <w:r w:rsidR="00ED0B2B">
        <w:rPr>
          <w:rFonts w:ascii="Times New Roman" w:hAnsi="Times New Roman"/>
          <w:bCs/>
          <w:lang w:val="en-GB"/>
        </w:rPr>
        <w:t xml:space="preserve"> Paraíso works through the absence of the original in order to </w:t>
      </w:r>
      <w:r w:rsidR="00694252">
        <w:rPr>
          <w:rFonts w:ascii="Times New Roman" w:hAnsi="Times New Roman"/>
          <w:bCs/>
          <w:lang w:val="en-GB"/>
        </w:rPr>
        <w:t>stress</w:t>
      </w:r>
      <w:r w:rsidR="00ED0B2B">
        <w:rPr>
          <w:rFonts w:ascii="Times New Roman" w:hAnsi="Times New Roman"/>
          <w:bCs/>
          <w:lang w:val="en-GB"/>
        </w:rPr>
        <w:t xml:space="preserve"> our contemporary anxieties regarding the materiality of the work of art. </w:t>
      </w:r>
    </w:p>
    <w:p w14:paraId="6CABB05C" w14:textId="77777777" w:rsidR="00ED0B2B" w:rsidRPr="00540268" w:rsidRDefault="00ED0B2B" w:rsidP="00ED0B2B">
      <w:pPr>
        <w:widowControl w:val="0"/>
        <w:autoSpaceDE w:val="0"/>
        <w:autoSpaceDN w:val="0"/>
        <w:adjustRightInd w:val="0"/>
        <w:spacing w:after="0" w:line="235" w:lineRule="atLeast"/>
        <w:ind w:right="-1080"/>
        <w:jc w:val="both"/>
        <w:rPr>
          <w:rFonts w:ascii="Times New Roman" w:hAnsi="Times New Roman"/>
          <w:bCs/>
          <w:lang w:val="en-GB"/>
        </w:rPr>
      </w:pPr>
      <w:r>
        <w:rPr>
          <w:rFonts w:ascii="Times New Roman" w:hAnsi="Times New Roman"/>
          <w:bCs/>
          <w:lang w:val="en-GB"/>
        </w:rPr>
        <w:tab/>
        <w:t xml:space="preserve">The widespread argument – or strategy of ignorance – according to which certain intelligent artworks are generally elitist thus undergoes a litmus test. The music in the film has been composed by Philip Glass, that American identified with </w:t>
      </w:r>
      <w:r w:rsidR="00540268">
        <w:rPr>
          <w:rFonts w:ascii="Times New Roman" w:hAnsi="Times New Roman"/>
          <w:bCs/>
          <w:lang w:val="en-GB"/>
        </w:rPr>
        <w:t xml:space="preserve">the ‘arid’ and difficult </w:t>
      </w:r>
      <w:r w:rsidR="00540268">
        <w:rPr>
          <w:rFonts w:ascii="Times New Roman" w:hAnsi="Times New Roman"/>
          <w:bCs/>
          <w:i/>
          <w:lang w:val="en-GB"/>
        </w:rPr>
        <w:t xml:space="preserve">New Music </w:t>
      </w:r>
      <w:r w:rsidR="00540268">
        <w:rPr>
          <w:rFonts w:ascii="Times New Roman" w:hAnsi="Times New Roman"/>
          <w:bCs/>
          <w:lang w:val="en-GB"/>
        </w:rPr>
        <w:t xml:space="preserve">movement, a sound which is </w:t>
      </w:r>
      <w:r w:rsidR="00540268">
        <w:rPr>
          <w:rFonts w:ascii="Times New Roman" w:hAnsi="Times New Roman"/>
          <w:bCs/>
          <w:i/>
          <w:lang w:val="en-GB"/>
        </w:rPr>
        <w:t>nothing</w:t>
      </w:r>
      <w:r w:rsidR="00540268">
        <w:rPr>
          <w:rFonts w:ascii="Times New Roman" w:hAnsi="Times New Roman"/>
          <w:bCs/>
          <w:lang w:val="en-GB"/>
        </w:rPr>
        <w:t xml:space="preserve">: monotonous, repetitious, dull – or so will a mediocre frame of mind have it. But that self-same mediocrity will – in the colourful motion picture, in the cosy dark of the screening room – enjoy the compelling pleasures of sound. Kinaesthesia wraps up the ham, served up for the consumption of the allergic.   </w:t>
      </w:r>
    </w:p>
    <w:p w14:paraId="1199A21A" w14:textId="77777777" w:rsidR="008852FD" w:rsidRPr="008852FD" w:rsidRDefault="008852FD" w:rsidP="008852FD">
      <w:pPr>
        <w:widowControl w:val="0"/>
        <w:autoSpaceDE w:val="0"/>
        <w:autoSpaceDN w:val="0"/>
        <w:adjustRightInd w:val="0"/>
        <w:spacing w:after="0" w:line="235" w:lineRule="atLeast"/>
        <w:ind w:right="-1080"/>
        <w:jc w:val="both"/>
        <w:rPr>
          <w:rFonts w:ascii="Times New Roman" w:hAnsi="Times New Roman"/>
          <w:bCs/>
          <w:lang w:val="en-GB"/>
        </w:rPr>
      </w:pPr>
    </w:p>
    <w:p w14:paraId="4DEC697B" w14:textId="5E84C952" w:rsidR="008852FD" w:rsidRDefault="00540268" w:rsidP="008852FD">
      <w:pPr>
        <w:widowControl w:val="0"/>
        <w:autoSpaceDE w:val="0"/>
        <w:autoSpaceDN w:val="0"/>
        <w:adjustRightInd w:val="0"/>
        <w:spacing w:after="0" w:line="235" w:lineRule="atLeast"/>
        <w:ind w:right="-1080"/>
        <w:jc w:val="both"/>
        <w:rPr>
          <w:rFonts w:ascii="Times New Roman" w:hAnsi="Times New Roman"/>
          <w:lang w:val="en-GB"/>
        </w:rPr>
      </w:pPr>
      <w:r>
        <w:rPr>
          <w:rFonts w:ascii="Times New Roman" w:hAnsi="Times New Roman"/>
          <w:lang w:val="en-GB"/>
        </w:rPr>
        <w:tab/>
      </w:r>
      <w:proofErr w:type="spellStart"/>
      <w:r>
        <w:rPr>
          <w:rFonts w:ascii="Times New Roman" w:hAnsi="Times New Roman"/>
          <w:lang w:val="en-GB"/>
        </w:rPr>
        <w:t>Essila</w:t>
      </w:r>
      <w:proofErr w:type="spellEnd"/>
      <w:r>
        <w:rPr>
          <w:rFonts w:ascii="Times New Roman" w:hAnsi="Times New Roman"/>
          <w:lang w:val="en-GB"/>
        </w:rPr>
        <w:t xml:space="preserve"> Paraíso’s “Art History” exhibit (</w:t>
      </w:r>
      <w:proofErr w:type="spellStart"/>
      <w:r w:rsidRPr="00694252">
        <w:rPr>
          <w:rFonts w:ascii="Times New Roman" w:hAnsi="Times New Roman"/>
          <w:i/>
          <w:lang w:val="en-GB"/>
        </w:rPr>
        <w:t>Espaço</w:t>
      </w:r>
      <w:proofErr w:type="spellEnd"/>
      <w:r w:rsidRPr="00694252">
        <w:rPr>
          <w:rFonts w:ascii="Times New Roman" w:hAnsi="Times New Roman"/>
          <w:i/>
          <w:lang w:val="en-GB"/>
        </w:rPr>
        <w:t xml:space="preserve"> ABC, 1980</w:t>
      </w:r>
      <w:r w:rsidR="007F6035">
        <w:rPr>
          <w:rFonts w:ascii="Times New Roman" w:hAnsi="Times New Roman"/>
          <w:lang w:val="en-GB"/>
        </w:rPr>
        <w:t>) felt</w:t>
      </w:r>
      <w:r>
        <w:rPr>
          <w:rFonts w:ascii="Times New Roman" w:hAnsi="Times New Roman"/>
          <w:lang w:val="en-GB"/>
        </w:rPr>
        <w:t xml:space="preserve"> like a supermarket to me. The most baffling merchandise were there recounting, bit by bit, the history of art. And they did, in fact, witness a political moment in art. </w:t>
      </w:r>
      <w:proofErr w:type="spellStart"/>
      <w:r>
        <w:rPr>
          <w:rFonts w:ascii="Times New Roman" w:hAnsi="Times New Roman"/>
          <w:lang w:val="en-GB"/>
        </w:rPr>
        <w:t>Essila’s</w:t>
      </w:r>
      <w:proofErr w:type="spellEnd"/>
      <w:r>
        <w:rPr>
          <w:rFonts w:ascii="Times New Roman" w:hAnsi="Times New Roman"/>
          <w:lang w:val="en-GB"/>
        </w:rPr>
        <w:t xml:space="preserve"> work is extremely unpleasant. It had better attain no importance; it must not be seen or analysed.</w:t>
      </w:r>
    </w:p>
    <w:p w14:paraId="019769B5" w14:textId="77777777" w:rsidR="008852FD" w:rsidRPr="00274D66" w:rsidRDefault="008852FD" w:rsidP="008852FD">
      <w:pPr>
        <w:widowControl w:val="0"/>
        <w:autoSpaceDE w:val="0"/>
        <w:autoSpaceDN w:val="0"/>
        <w:adjustRightInd w:val="0"/>
        <w:spacing w:after="0" w:line="235" w:lineRule="atLeast"/>
        <w:ind w:right="-1080"/>
        <w:jc w:val="both"/>
        <w:rPr>
          <w:rFonts w:ascii="Times New Roman" w:hAnsi="Times New Roman"/>
          <w:lang w:val="en-GB"/>
        </w:rPr>
      </w:pPr>
    </w:p>
    <w:p w14:paraId="28BEE5F3" w14:textId="651EF9A8" w:rsidR="00540268" w:rsidRPr="00540268" w:rsidRDefault="00540268" w:rsidP="008852FD">
      <w:pPr>
        <w:widowControl w:val="0"/>
        <w:autoSpaceDE w:val="0"/>
        <w:autoSpaceDN w:val="0"/>
        <w:adjustRightInd w:val="0"/>
        <w:spacing w:after="0" w:line="235" w:lineRule="atLeast"/>
        <w:ind w:right="-1080"/>
        <w:jc w:val="both"/>
        <w:rPr>
          <w:rFonts w:ascii="Times New Roman" w:hAnsi="Times New Roman"/>
          <w:lang w:val="en-GB"/>
        </w:rPr>
      </w:pPr>
      <w:r w:rsidRPr="00274D66">
        <w:rPr>
          <w:rFonts w:ascii="Times New Roman" w:hAnsi="Times New Roman"/>
          <w:lang w:val="en-GB"/>
        </w:rPr>
        <w:tab/>
      </w:r>
      <w:r w:rsidRPr="00540268">
        <w:rPr>
          <w:rFonts w:ascii="Times New Roman" w:hAnsi="Times New Roman"/>
          <w:lang w:val="en-GB"/>
        </w:rPr>
        <w:t xml:space="preserve">How trivial, these objects </w:t>
      </w:r>
      <w:r w:rsidR="007F6035" w:rsidRPr="007F6035">
        <w:rPr>
          <w:rFonts w:ascii="Times New Roman" w:hAnsi="Times New Roman"/>
          <w:lang w:val="en-GB"/>
        </w:rPr>
        <w:t>in which</w:t>
      </w:r>
      <w:r>
        <w:rPr>
          <w:rFonts w:ascii="Times New Roman" w:hAnsi="Times New Roman"/>
          <w:lang w:val="en-GB"/>
        </w:rPr>
        <w:t xml:space="preserve"> works of art</w:t>
      </w:r>
      <w:r w:rsidR="007F6035">
        <w:rPr>
          <w:rFonts w:ascii="Times New Roman" w:hAnsi="Times New Roman"/>
          <w:lang w:val="en-GB"/>
        </w:rPr>
        <w:t xml:space="preserve"> were printed</w:t>
      </w:r>
      <w:r>
        <w:rPr>
          <w:rFonts w:ascii="Times New Roman" w:hAnsi="Times New Roman"/>
          <w:lang w:val="en-GB"/>
        </w:rPr>
        <w:t xml:space="preserve">! Neither kitsch nor pop – inexpressive. Some not tropical at all. Others, </w:t>
      </w:r>
      <w:r w:rsidR="00AB6384">
        <w:rPr>
          <w:rFonts w:ascii="Times New Roman" w:hAnsi="Times New Roman"/>
          <w:lang w:val="en-GB"/>
        </w:rPr>
        <w:t xml:space="preserve">bordering on elegant. Humour, a nuisance to us living artists, insofar as we may ourselves </w:t>
      </w:r>
      <w:r w:rsidR="00401733">
        <w:rPr>
          <w:rFonts w:ascii="Times New Roman" w:hAnsi="Times New Roman"/>
          <w:lang w:val="en-GB"/>
        </w:rPr>
        <w:t xml:space="preserve">one day </w:t>
      </w:r>
      <w:r w:rsidR="00AB6384">
        <w:rPr>
          <w:rFonts w:ascii="Times New Roman" w:hAnsi="Times New Roman"/>
          <w:lang w:val="en-GB"/>
        </w:rPr>
        <w:t xml:space="preserve">come to witness the dilution of our own artworks printed onto any old material, haughty or naughty. Who could </w:t>
      </w:r>
      <w:r w:rsidR="00694252">
        <w:rPr>
          <w:rFonts w:ascii="Times New Roman" w:hAnsi="Times New Roman"/>
          <w:lang w:val="en-GB"/>
        </w:rPr>
        <w:t xml:space="preserve">have </w:t>
      </w:r>
      <w:r w:rsidR="00AB6384">
        <w:rPr>
          <w:rFonts w:ascii="Times New Roman" w:hAnsi="Times New Roman"/>
          <w:lang w:val="en-GB"/>
        </w:rPr>
        <w:t>ever suspect</w:t>
      </w:r>
      <w:r w:rsidR="00694252">
        <w:rPr>
          <w:rFonts w:ascii="Times New Roman" w:hAnsi="Times New Roman"/>
          <w:lang w:val="en-GB"/>
        </w:rPr>
        <w:t>ed</w:t>
      </w:r>
      <w:r w:rsidR="00AB6384">
        <w:rPr>
          <w:rFonts w:ascii="Times New Roman" w:hAnsi="Times New Roman"/>
          <w:lang w:val="en-GB"/>
        </w:rPr>
        <w:t xml:space="preserve"> that Sol </w:t>
      </w:r>
      <w:proofErr w:type="spellStart"/>
      <w:r w:rsidR="00AB6384">
        <w:rPr>
          <w:rFonts w:ascii="Times New Roman" w:hAnsi="Times New Roman"/>
          <w:lang w:val="en-GB"/>
        </w:rPr>
        <w:t>LeWitt</w:t>
      </w:r>
      <w:proofErr w:type="spellEnd"/>
      <w:r w:rsidR="00AB6384">
        <w:rPr>
          <w:rFonts w:ascii="Times New Roman" w:hAnsi="Times New Roman"/>
          <w:lang w:val="en-GB"/>
        </w:rPr>
        <w:t xml:space="preserve">, </w:t>
      </w:r>
      <w:proofErr w:type="spellStart"/>
      <w:r w:rsidR="00AB6384">
        <w:rPr>
          <w:rFonts w:ascii="Times New Roman" w:hAnsi="Times New Roman"/>
          <w:lang w:val="en-GB"/>
        </w:rPr>
        <w:t>Genovés</w:t>
      </w:r>
      <w:proofErr w:type="spellEnd"/>
      <w:r w:rsidR="00AB6384">
        <w:rPr>
          <w:rFonts w:ascii="Times New Roman" w:hAnsi="Times New Roman"/>
          <w:lang w:val="en-GB"/>
        </w:rPr>
        <w:t>, Twombly and Oppenheim ha</w:t>
      </w:r>
      <w:r w:rsidR="00694252">
        <w:rPr>
          <w:rFonts w:ascii="Times New Roman" w:hAnsi="Times New Roman"/>
          <w:lang w:val="en-GB"/>
        </w:rPr>
        <w:t>d</w:t>
      </w:r>
      <w:r w:rsidR="00AB6384">
        <w:rPr>
          <w:rFonts w:ascii="Times New Roman" w:hAnsi="Times New Roman"/>
          <w:lang w:val="en-GB"/>
        </w:rPr>
        <w:t xml:space="preserve"> already passed onto “Art History”, this anthropophagy of economy? </w:t>
      </w:r>
    </w:p>
    <w:p w14:paraId="3E8860AA" w14:textId="77777777" w:rsidR="00540268" w:rsidRPr="00540268" w:rsidRDefault="00540268" w:rsidP="008852FD">
      <w:pPr>
        <w:widowControl w:val="0"/>
        <w:autoSpaceDE w:val="0"/>
        <w:autoSpaceDN w:val="0"/>
        <w:adjustRightInd w:val="0"/>
        <w:spacing w:after="0" w:line="235" w:lineRule="atLeast"/>
        <w:ind w:right="-1080"/>
        <w:jc w:val="both"/>
        <w:rPr>
          <w:rFonts w:ascii="Times New Roman" w:hAnsi="Times New Roman"/>
          <w:lang w:val="en-GB"/>
        </w:rPr>
      </w:pPr>
    </w:p>
    <w:p w14:paraId="10F12062" w14:textId="07F4BB8B" w:rsidR="008852FD" w:rsidRPr="00401733" w:rsidRDefault="00AB6384" w:rsidP="00AB6384">
      <w:pPr>
        <w:widowControl w:val="0"/>
        <w:autoSpaceDE w:val="0"/>
        <w:autoSpaceDN w:val="0"/>
        <w:adjustRightInd w:val="0"/>
        <w:spacing w:after="0" w:line="235" w:lineRule="atLeast"/>
        <w:ind w:right="-1080"/>
        <w:jc w:val="both"/>
        <w:rPr>
          <w:rFonts w:ascii="Times New Roman" w:hAnsi="Times New Roman"/>
          <w:lang w:val="en-GB"/>
        </w:rPr>
      </w:pPr>
      <w:r w:rsidRPr="00274D66">
        <w:rPr>
          <w:rFonts w:ascii="Times New Roman" w:hAnsi="Times New Roman"/>
          <w:lang w:val="en-GB"/>
        </w:rPr>
        <w:tab/>
      </w:r>
      <w:r w:rsidRPr="00AB6384">
        <w:rPr>
          <w:rFonts w:ascii="Times New Roman" w:hAnsi="Times New Roman"/>
          <w:lang w:val="en-GB"/>
        </w:rPr>
        <w:t>If art really is</w:t>
      </w:r>
      <w:r>
        <w:rPr>
          <w:rFonts w:ascii="Times New Roman" w:hAnsi="Times New Roman"/>
          <w:lang w:val="en-GB"/>
        </w:rPr>
        <w:t xml:space="preserve"> no better than ham (Mario Pedrosa), is critique then nothing more than a marketing ploy like any other? The answer belongs neither to artists nor critics. </w:t>
      </w:r>
    </w:p>
    <w:p w14:paraId="0D73F778" w14:textId="77777777" w:rsidR="008852FD" w:rsidRPr="00401733" w:rsidRDefault="008852FD" w:rsidP="008852FD">
      <w:pPr>
        <w:widowControl w:val="0"/>
        <w:autoSpaceDE w:val="0"/>
        <w:autoSpaceDN w:val="0"/>
        <w:adjustRightInd w:val="0"/>
        <w:spacing w:after="0" w:line="235" w:lineRule="atLeast"/>
        <w:ind w:right="-1080"/>
        <w:jc w:val="both"/>
        <w:rPr>
          <w:rFonts w:ascii="Times New Roman" w:hAnsi="Times New Roman"/>
          <w:lang w:val="en-GB"/>
        </w:rPr>
      </w:pPr>
    </w:p>
    <w:p w14:paraId="34E95BFC" w14:textId="04B3BB70" w:rsidR="00AB6384" w:rsidRDefault="00AB6384" w:rsidP="008852FD">
      <w:pPr>
        <w:widowControl w:val="0"/>
        <w:autoSpaceDE w:val="0"/>
        <w:autoSpaceDN w:val="0"/>
        <w:adjustRightInd w:val="0"/>
        <w:spacing w:after="0" w:line="235" w:lineRule="atLeast"/>
        <w:ind w:right="-1080"/>
        <w:jc w:val="both"/>
        <w:rPr>
          <w:rFonts w:ascii="Times New Roman" w:hAnsi="Times New Roman"/>
          <w:lang w:val="en-GB"/>
        </w:rPr>
      </w:pPr>
      <w:r w:rsidRPr="00401733">
        <w:rPr>
          <w:rFonts w:ascii="Times New Roman" w:hAnsi="Times New Roman"/>
          <w:lang w:val="en-GB"/>
        </w:rPr>
        <w:tab/>
      </w:r>
      <w:r w:rsidRPr="00AB6384">
        <w:rPr>
          <w:rFonts w:ascii="Times New Roman" w:hAnsi="Times New Roman"/>
          <w:lang w:val="en-GB"/>
        </w:rPr>
        <w:t xml:space="preserve">The </w:t>
      </w:r>
      <w:r w:rsidR="00401733" w:rsidRPr="00AB6384">
        <w:rPr>
          <w:rFonts w:ascii="Times New Roman" w:hAnsi="Times New Roman"/>
          <w:lang w:val="en-GB"/>
        </w:rPr>
        <w:t>phenomenon</w:t>
      </w:r>
      <w:r w:rsidRPr="00AB6384">
        <w:rPr>
          <w:rFonts w:ascii="Times New Roman" w:hAnsi="Times New Roman"/>
          <w:lang w:val="en-GB"/>
        </w:rPr>
        <w:t xml:space="preserve"> is no on</w:t>
      </w:r>
      <w:r>
        <w:rPr>
          <w:rFonts w:ascii="Times New Roman" w:hAnsi="Times New Roman"/>
          <w:lang w:val="en-GB"/>
        </w:rPr>
        <w:t xml:space="preserve">e’s privilege. </w:t>
      </w:r>
      <w:r w:rsidRPr="00AB6384">
        <w:rPr>
          <w:rFonts w:ascii="Times New Roman" w:hAnsi="Times New Roman"/>
          <w:lang w:val="en-GB"/>
        </w:rPr>
        <w:t xml:space="preserve">The Argentinian </w:t>
      </w:r>
      <w:r w:rsidRPr="00AB6384">
        <w:rPr>
          <w:rFonts w:ascii="Times New Roman" w:hAnsi="Times New Roman"/>
          <w:i/>
          <w:lang w:val="en-GB"/>
        </w:rPr>
        <w:t xml:space="preserve">dulce de </w:t>
      </w:r>
      <w:proofErr w:type="spellStart"/>
      <w:r w:rsidRPr="00AB6384">
        <w:rPr>
          <w:rFonts w:ascii="Times New Roman" w:hAnsi="Times New Roman"/>
          <w:i/>
          <w:lang w:val="en-GB"/>
        </w:rPr>
        <w:t>membrillo</w:t>
      </w:r>
      <w:proofErr w:type="spellEnd"/>
      <w:r w:rsidRPr="00AB6384">
        <w:rPr>
          <w:rFonts w:ascii="Times New Roman" w:hAnsi="Times New Roman"/>
          <w:lang w:val="en-GB"/>
        </w:rPr>
        <w:t>, or th</w:t>
      </w:r>
      <w:r>
        <w:rPr>
          <w:rFonts w:ascii="Times New Roman" w:hAnsi="Times New Roman"/>
          <w:lang w:val="en-GB"/>
        </w:rPr>
        <w:t xml:space="preserve">e pack of </w:t>
      </w:r>
      <w:r w:rsidR="00274D66" w:rsidRPr="00694252">
        <w:rPr>
          <w:rFonts w:ascii="Times New Roman" w:hAnsi="Times New Roman"/>
          <w:lang w:val="en-GB"/>
        </w:rPr>
        <w:lastRenderedPageBreak/>
        <w:t>braided cotton</w:t>
      </w:r>
      <w:r>
        <w:rPr>
          <w:rFonts w:ascii="Times New Roman" w:hAnsi="Times New Roman"/>
          <w:color w:val="C00000"/>
          <w:lang w:val="en-GB"/>
        </w:rPr>
        <w:t xml:space="preserve">, </w:t>
      </w:r>
      <w:r>
        <w:rPr>
          <w:rFonts w:ascii="Times New Roman" w:hAnsi="Times New Roman"/>
          <w:lang w:val="en-GB"/>
        </w:rPr>
        <w:t xml:space="preserve">smile to us in the store with Mona Lisa’s enigmatic smile. Da Vinci would have incurred into sound dividends also in the field of Japanese fans and African stamps, as well as other geographical rubrics.  </w:t>
      </w:r>
    </w:p>
    <w:p w14:paraId="777A9E85" w14:textId="77777777" w:rsidR="00AB6384" w:rsidRDefault="00AB6384" w:rsidP="008852FD">
      <w:pPr>
        <w:widowControl w:val="0"/>
        <w:autoSpaceDE w:val="0"/>
        <w:autoSpaceDN w:val="0"/>
        <w:adjustRightInd w:val="0"/>
        <w:spacing w:after="0" w:line="235" w:lineRule="atLeast"/>
        <w:ind w:right="-1080"/>
        <w:jc w:val="both"/>
        <w:rPr>
          <w:rFonts w:ascii="Times New Roman" w:hAnsi="Times New Roman"/>
          <w:lang w:val="en-GB"/>
        </w:rPr>
      </w:pPr>
    </w:p>
    <w:p w14:paraId="36205B90" w14:textId="3497A8A1" w:rsidR="00AB6384" w:rsidRDefault="00AB6384" w:rsidP="008852FD">
      <w:pPr>
        <w:widowControl w:val="0"/>
        <w:autoSpaceDE w:val="0"/>
        <w:autoSpaceDN w:val="0"/>
        <w:adjustRightInd w:val="0"/>
        <w:spacing w:after="0" w:line="235" w:lineRule="atLeast"/>
        <w:ind w:right="-1080"/>
        <w:jc w:val="both"/>
        <w:rPr>
          <w:rFonts w:ascii="Times New Roman" w:hAnsi="Times New Roman"/>
          <w:lang w:val="en-GB"/>
        </w:rPr>
      </w:pPr>
      <w:r>
        <w:rPr>
          <w:rFonts w:ascii="Times New Roman" w:hAnsi="Times New Roman"/>
          <w:lang w:val="en-GB"/>
        </w:rPr>
        <w:tab/>
        <w:t xml:space="preserve">The artist replaces the “victims” of the art-market ideology. Replaces them for grouches hungry for monopoly, for the circulation of their own products, </w:t>
      </w:r>
      <w:r w:rsidR="00EF7FA5">
        <w:rPr>
          <w:rFonts w:ascii="Times New Roman" w:hAnsi="Times New Roman"/>
          <w:lang w:val="en-GB"/>
        </w:rPr>
        <w:t>m</w:t>
      </w:r>
      <w:r>
        <w:rPr>
          <w:rFonts w:ascii="Times New Roman" w:hAnsi="Times New Roman"/>
          <w:lang w:val="en-GB"/>
        </w:rPr>
        <w:t xml:space="preserve">arket booms, record breaks, </w:t>
      </w:r>
      <w:r w:rsidR="00694252">
        <w:rPr>
          <w:rFonts w:ascii="Times New Roman" w:hAnsi="Times New Roman"/>
          <w:lang w:val="en-GB"/>
        </w:rPr>
        <w:t>reviews</w:t>
      </w:r>
      <w:r>
        <w:rPr>
          <w:rFonts w:ascii="Times New Roman" w:hAnsi="Times New Roman"/>
          <w:lang w:val="en-GB"/>
        </w:rPr>
        <w:t xml:space="preserve"> in the specialized press, etc. She places them squarely in the capitalist (art) market as such.</w:t>
      </w:r>
    </w:p>
    <w:p w14:paraId="126577E9" w14:textId="77777777" w:rsidR="00AB6384" w:rsidRDefault="00AB6384" w:rsidP="008852FD">
      <w:pPr>
        <w:widowControl w:val="0"/>
        <w:autoSpaceDE w:val="0"/>
        <w:autoSpaceDN w:val="0"/>
        <w:adjustRightInd w:val="0"/>
        <w:spacing w:after="0" w:line="235" w:lineRule="atLeast"/>
        <w:ind w:right="-1080"/>
        <w:jc w:val="both"/>
        <w:rPr>
          <w:rFonts w:ascii="Times New Roman" w:hAnsi="Times New Roman"/>
          <w:lang w:val="en-GB"/>
        </w:rPr>
      </w:pPr>
    </w:p>
    <w:p w14:paraId="59B5DBE4" w14:textId="0F6FB0C9" w:rsidR="00AB6384" w:rsidRPr="00AB6384" w:rsidRDefault="00AB6384" w:rsidP="008852FD">
      <w:pPr>
        <w:widowControl w:val="0"/>
        <w:autoSpaceDE w:val="0"/>
        <w:autoSpaceDN w:val="0"/>
        <w:adjustRightInd w:val="0"/>
        <w:spacing w:after="0" w:line="235" w:lineRule="atLeast"/>
        <w:ind w:right="-1080"/>
        <w:jc w:val="both"/>
        <w:rPr>
          <w:rFonts w:ascii="Times New Roman" w:hAnsi="Times New Roman"/>
          <w:lang w:val="en-GB"/>
        </w:rPr>
      </w:pPr>
      <w:r>
        <w:rPr>
          <w:rFonts w:ascii="Times New Roman" w:hAnsi="Times New Roman"/>
          <w:lang w:val="en-GB"/>
        </w:rPr>
        <w:tab/>
        <w:t>And what are production conditions like in said art market? Dire! Non-existent copyright</w:t>
      </w:r>
      <w:r w:rsidR="00694252">
        <w:rPr>
          <w:rFonts w:ascii="Times New Roman" w:hAnsi="Times New Roman"/>
          <w:lang w:val="en-GB"/>
        </w:rPr>
        <w:t xml:space="preserve"> laws</w:t>
      </w:r>
      <w:r>
        <w:rPr>
          <w:rFonts w:ascii="Times New Roman" w:hAnsi="Times New Roman"/>
          <w:lang w:val="en-GB"/>
        </w:rPr>
        <w:t xml:space="preserve">, low quality of the national product, coteries etc – </w:t>
      </w:r>
      <w:r w:rsidR="00694252">
        <w:rPr>
          <w:rFonts w:ascii="Times New Roman" w:hAnsi="Times New Roman"/>
          <w:lang w:val="en-GB"/>
        </w:rPr>
        <w:t xml:space="preserve">this </w:t>
      </w:r>
      <w:r>
        <w:rPr>
          <w:rFonts w:ascii="Times New Roman" w:hAnsi="Times New Roman"/>
          <w:lang w:val="en-GB"/>
        </w:rPr>
        <w:t xml:space="preserve">according to many. Highly competitive, a cold economic analyst might venture. Individualistic producers competing amongst themselves all the time. The “Art History” addresses all that. </w:t>
      </w:r>
      <w:proofErr w:type="spellStart"/>
      <w:r>
        <w:rPr>
          <w:rFonts w:ascii="Times New Roman" w:hAnsi="Times New Roman"/>
          <w:lang w:val="en-GB"/>
        </w:rPr>
        <w:t>Essila</w:t>
      </w:r>
      <w:proofErr w:type="spellEnd"/>
      <w:r>
        <w:rPr>
          <w:rFonts w:ascii="Times New Roman" w:hAnsi="Times New Roman"/>
          <w:lang w:val="en-GB"/>
        </w:rPr>
        <w:t xml:space="preserve"> mercilessly points out the naivete </w:t>
      </w:r>
      <w:r w:rsidR="00070786">
        <w:rPr>
          <w:rFonts w:ascii="Times New Roman" w:hAnsi="Times New Roman"/>
          <w:lang w:val="en-GB"/>
        </w:rPr>
        <w:t xml:space="preserve">of any artist </w:t>
      </w:r>
      <w:r w:rsidR="00DC6CEE">
        <w:rPr>
          <w:rFonts w:ascii="Times New Roman" w:hAnsi="Times New Roman"/>
          <w:lang w:val="en-GB"/>
        </w:rPr>
        <w:t>who attempts to</w:t>
      </w:r>
      <w:r w:rsidR="00070786">
        <w:rPr>
          <w:rFonts w:ascii="Times New Roman" w:hAnsi="Times New Roman"/>
          <w:lang w:val="en-GB"/>
        </w:rPr>
        <w:t xml:space="preserve"> practice, with their work, perversities against the dominant factors of the art circuit.</w:t>
      </w:r>
    </w:p>
    <w:p w14:paraId="30C1A726" w14:textId="77777777" w:rsidR="008852FD" w:rsidRPr="00AB6384" w:rsidRDefault="008852FD" w:rsidP="008852FD">
      <w:pPr>
        <w:widowControl w:val="0"/>
        <w:autoSpaceDE w:val="0"/>
        <w:autoSpaceDN w:val="0"/>
        <w:adjustRightInd w:val="0"/>
        <w:spacing w:after="0" w:line="235" w:lineRule="atLeast"/>
        <w:ind w:right="-1080"/>
        <w:jc w:val="both"/>
        <w:rPr>
          <w:rFonts w:ascii="Times New Roman" w:hAnsi="Times New Roman"/>
          <w:lang w:val="en-GB"/>
        </w:rPr>
      </w:pPr>
    </w:p>
    <w:p w14:paraId="1036372C" w14:textId="40E100A6" w:rsidR="008852FD" w:rsidRPr="00070786" w:rsidRDefault="00070786" w:rsidP="008852FD">
      <w:pPr>
        <w:widowControl w:val="0"/>
        <w:autoSpaceDE w:val="0"/>
        <w:autoSpaceDN w:val="0"/>
        <w:adjustRightInd w:val="0"/>
        <w:spacing w:after="0" w:line="235" w:lineRule="atLeast"/>
        <w:ind w:right="-1080"/>
        <w:jc w:val="both"/>
        <w:rPr>
          <w:rFonts w:ascii="Times New Roman" w:hAnsi="Times New Roman"/>
          <w:lang w:val="en-GB"/>
        </w:rPr>
      </w:pPr>
      <w:r w:rsidRPr="00274D66">
        <w:rPr>
          <w:rFonts w:ascii="Times New Roman" w:hAnsi="Times New Roman"/>
          <w:lang w:val="en-GB"/>
        </w:rPr>
        <w:tab/>
      </w:r>
      <w:r w:rsidRPr="00070786">
        <w:rPr>
          <w:rFonts w:ascii="Times New Roman" w:hAnsi="Times New Roman"/>
          <w:lang w:val="en-GB"/>
        </w:rPr>
        <w:t xml:space="preserve">In the film’s </w:t>
      </w:r>
      <w:r w:rsidR="00DC6CEE">
        <w:rPr>
          <w:rFonts w:ascii="Times New Roman" w:hAnsi="Times New Roman"/>
          <w:lang w:val="en-GB"/>
        </w:rPr>
        <w:t>closing</w:t>
      </w:r>
      <w:r w:rsidRPr="00070786">
        <w:rPr>
          <w:rFonts w:ascii="Times New Roman" w:hAnsi="Times New Roman"/>
          <w:lang w:val="en-GB"/>
        </w:rPr>
        <w:t xml:space="preserve"> s</w:t>
      </w:r>
      <w:r>
        <w:rPr>
          <w:rFonts w:ascii="Times New Roman" w:hAnsi="Times New Roman"/>
          <w:lang w:val="en-GB"/>
        </w:rPr>
        <w:t xml:space="preserve">cene, someone steals the last piece in the exhibition: an Australian dollar bill bearing drawings of Aborigines. Whether he’ll spend it of hang it on a wall, I don’t know. If he’s crazy, </w:t>
      </w:r>
      <w:r w:rsidR="00DC6CEE">
        <w:rPr>
          <w:rFonts w:ascii="Times New Roman" w:hAnsi="Times New Roman"/>
          <w:lang w:val="en-GB"/>
        </w:rPr>
        <w:t xml:space="preserve">as </w:t>
      </w:r>
      <w:bookmarkStart w:id="0" w:name="_GoBack"/>
      <w:bookmarkEnd w:id="0"/>
      <w:r>
        <w:rPr>
          <w:rFonts w:ascii="Times New Roman" w:hAnsi="Times New Roman"/>
          <w:lang w:val="en-GB"/>
        </w:rPr>
        <w:t xml:space="preserve">most people would say, then he’ll tear up the symbol. </w:t>
      </w:r>
    </w:p>
    <w:p w14:paraId="0AEF48B6" w14:textId="77777777" w:rsidR="00070786" w:rsidRPr="00070786" w:rsidRDefault="00070786" w:rsidP="008852FD">
      <w:pPr>
        <w:widowControl w:val="0"/>
        <w:autoSpaceDE w:val="0"/>
        <w:autoSpaceDN w:val="0"/>
        <w:adjustRightInd w:val="0"/>
        <w:spacing w:after="0" w:line="235" w:lineRule="atLeast"/>
        <w:ind w:right="-1080"/>
        <w:jc w:val="both"/>
        <w:rPr>
          <w:rFonts w:ascii="Times New Roman" w:hAnsi="Times New Roman"/>
          <w:lang w:val="en-GB"/>
        </w:rPr>
      </w:pPr>
    </w:p>
    <w:p w14:paraId="18C52AA9" w14:textId="77777777" w:rsidR="008852FD" w:rsidRPr="00274D66" w:rsidRDefault="008852FD" w:rsidP="008852FD">
      <w:pPr>
        <w:widowControl w:val="0"/>
        <w:autoSpaceDE w:val="0"/>
        <w:autoSpaceDN w:val="0"/>
        <w:adjustRightInd w:val="0"/>
        <w:spacing w:after="0" w:line="235" w:lineRule="atLeast"/>
        <w:ind w:right="-1080"/>
        <w:jc w:val="both"/>
        <w:rPr>
          <w:rFonts w:ascii="Times New Roman" w:hAnsi="Times New Roman"/>
          <w:lang w:val="en-GB"/>
        </w:rPr>
      </w:pPr>
    </w:p>
    <w:p w14:paraId="5F02663E" w14:textId="77777777" w:rsidR="008852FD" w:rsidRPr="00694252" w:rsidRDefault="008852FD" w:rsidP="008852FD">
      <w:pPr>
        <w:widowControl w:val="0"/>
        <w:autoSpaceDE w:val="0"/>
        <w:autoSpaceDN w:val="0"/>
        <w:adjustRightInd w:val="0"/>
        <w:spacing w:after="0" w:line="235" w:lineRule="atLeast"/>
        <w:ind w:right="-1080" w:hanging="38"/>
        <w:jc w:val="both"/>
        <w:rPr>
          <w:rFonts w:ascii="Times New Roman" w:hAnsi="Times New Roman"/>
          <w:b/>
          <w:lang w:val="en-GB"/>
        </w:rPr>
      </w:pPr>
      <w:r w:rsidRPr="00694252">
        <w:rPr>
          <w:rFonts w:ascii="Times New Roman" w:hAnsi="Times New Roman"/>
          <w:b/>
          <w:lang w:val="en-GB"/>
        </w:rPr>
        <w:t xml:space="preserve">Paulo </w:t>
      </w:r>
      <w:proofErr w:type="spellStart"/>
      <w:r w:rsidRPr="00694252">
        <w:rPr>
          <w:rFonts w:ascii="Times New Roman" w:hAnsi="Times New Roman"/>
          <w:b/>
          <w:lang w:val="en-GB"/>
        </w:rPr>
        <w:t>Herkenhoff</w:t>
      </w:r>
      <w:proofErr w:type="spellEnd"/>
      <w:r w:rsidRPr="00694252">
        <w:rPr>
          <w:rFonts w:ascii="Times New Roman" w:hAnsi="Times New Roman"/>
          <w:b/>
          <w:lang w:val="en-GB"/>
        </w:rPr>
        <w:t xml:space="preserve"> </w:t>
      </w:r>
    </w:p>
    <w:p w14:paraId="7A1931FC" w14:textId="77777777" w:rsidR="008852FD" w:rsidRPr="00694252" w:rsidRDefault="00070786" w:rsidP="008852FD">
      <w:pPr>
        <w:widowControl w:val="0"/>
        <w:autoSpaceDE w:val="0"/>
        <w:autoSpaceDN w:val="0"/>
        <w:adjustRightInd w:val="0"/>
        <w:spacing w:after="0" w:line="235" w:lineRule="atLeast"/>
        <w:ind w:right="-1080" w:hanging="38"/>
        <w:jc w:val="both"/>
        <w:rPr>
          <w:rFonts w:ascii="Times New Roman" w:hAnsi="Times New Roman"/>
          <w:b/>
          <w:lang w:val="en-GB"/>
        </w:rPr>
      </w:pPr>
      <w:r w:rsidRPr="00694252">
        <w:rPr>
          <w:rFonts w:ascii="Times New Roman" w:hAnsi="Times New Roman"/>
          <w:b/>
          <w:lang w:val="en-GB"/>
        </w:rPr>
        <w:t xml:space="preserve">First published in a </w:t>
      </w:r>
      <w:proofErr w:type="spellStart"/>
      <w:r w:rsidRPr="00694252">
        <w:rPr>
          <w:rFonts w:ascii="Times New Roman" w:hAnsi="Times New Roman"/>
          <w:b/>
          <w:i/>
          <w:lang w:val="en-GB"/>
        </w:rPr>
        <w:t>Funarte</w:t>
      </w:r>
      <w:proofErr w:type="spellEnd"/>
      <w:r w:rsidRPr="00694252">
        <w:rPr>
          <w:rFonts w:ascii="Times New Roman" w:hAnsi="Times New Roman"/>
          <w:b/>
          <w:i/>
          <w:lang w:val="en-GB"/>
        </w:rPr>
        <w:t xml:space="preserve"> </w:t>
      </w:r>
      <w:r w:rsidRPr="00694252">
        <w:rPr>
          <w:rFonts w:ascii="Times New Roman" w:hAnsi="Times New Roman"/>
          <w:b/>
          <w:lang w:val="en-GB"/>
        </w:rPr>
        <w:t>flyer</w:t>
      </w:r>
      <w:r w:rsidR="008852FD" w:rsidRPr="00694252">
        <w:rPr>
          <w:rFonts w:ascii="Times New Roman" w:hAnsi="Times New Roman"/>
          <w:b/>
          <w:lang w:val="en-GB"/>
        </w:rPr>
        <w:t xml:space="preserve"> </w:t>
      </w:r>
      <w:r w:rsidRPr="00694252">
        <w:rPr>
          <w:rFonts w:ascii="Times New Roman" w:hAnsi="Times New Roman"/>
          <w:b/>
          <w:lang w:val="en-GB"/>
        </w:rPr>
        <w:t>for the film’s premier,</w:t>
      </w:r>
      <w:r w:rsidR="008852FD" w:rsidRPr="00694252">
        <w:rPr>
          <w:rFonts w:ascii="Times New Roman" w:hAnsi="Times New Roman"/>
          <w:b/>
          <w:lang w:val="en-GB"/>
        </w:rPr>
        <w:t xml:space="preserve"> 1982</w:t>
      </w:r>
    </w:p>
    <w:p w14:paraId="339F8C1B" w14:textId="77777777" w:rsidR="008852FD" w:rsidRPr="00070786" w:rsidRDefault="008852FD" w:rsidP="008852FD">
      <w:pPr>
        <w:widowControl w:val="0"/>
        <w:autoSpaceDE w:val="0"/>
        <w:autoSpaceDN w:val="0"/>
        <w:adjustRightInd w:val="0"/>
        <w:spacing w:after="0" w:line="216" w:lineRule="atLeast"/>
        <w:ind w:right="-1080"/>
        <w:jc w:val="both"/>
        <w:rPr>
          <w:rFonts w:ascii="Arial" w:hAnsi="Arial" w:cs="Arial"/>
          <w:lang w:val="en-GB"/>
        </w:rPr>
      </w:pPr>
    </w:p>
    <w:p w14:paraId="0ACEAF85" w14:textId="77777777" w:rsidR="008852FD" w:rsidRPr="00070786" w:rsidRDefault="008852FD">
      <w:pPr>
        <w:rPr>
          <w:lang w:val="en-GB"/>
        </w:rPr>
      </w:pPr>
    </w:p>
    <w:sectPr w:rsidR="008852FD" w:rsidRPr="000707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FD"/>
    <w:rsid w:val="00070786"/>
    <w:rsid w:val="001247A6"/>
    <w:rsid w:val="00274D66"/>
    <w:rsid w:val="00401733"/>
    <w:rsid w:val="00540268"/>
    <w:rsid w:val="005E28D2"/>
    <w:rsid w:val="00694252"/>
    <w:rsid w:val="007F6035"/>
    <w:rsid w:val="008852FD"/>
    <w:rsid w:val="00990779"/>
    <w:rsid w:val="00AB6384"/>
    <w:rsid w:val="00D37188"/>
    <w:rsid w:val="00DC6CEE"/>
    <w:rsid w:val="00ED0B2B"/>
    <w:rsid w:val="00EF7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9F24"/>
  <w15:chartTrackingRefBased/>
  <w15:docId w15:val="{8CDC1286-C8B2-47B5-B74B-6953D42E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2FD"/>
    <w:pPr>
      <w:spacing w:after="20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540268"/>
    <w:rPr>
      <w:sz w:val="16"/>
      <w:szCs w:val="16"/>
    </w:rPr>
  </w:style>
  <w:style w:type="paragraph" w:styleId="Textodecomentrio">
    <w:name w:val="annotation text"/>
    <w:basedOn w:val="Normal"/>
    <w:link w:val="TextodecomentrioChar"/>
    <w:uiPriority w:val="99"/>
    <w:semiHidden/>
    <w:unhideWhenUsed/>
    <w:rsid w:val="00540268"/>
    <w:rPr>
      <w:sz w:val="20"/>
      <w:szCs w:val="20"/>
    </w:rPr>
  </w:style>
  <w:style w:type="character" w:customStyle="1" w:styleId="TextodecomentrioChar">
    <w:name w:val="Texto de comentário Char"/>
    <w:basedOn w:val="Fontepargpadro"/>
    <w:link w:val="Textodecomentrio"/>
    <w:uiPriority w:val="99"/>
    <w:semiHidden/>
    <w:rsid w:val="0054026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40268"/>
    <w:rPr>
      <w:b/>
      <w:bCs/>
    </w:rPr>
  </w:style>
  <w:style w:type="character" w:customStyle="1" w:styleId="AssuntodocomentrioChar">
    <w:name w:val="Assunto do comentário Char"/>
    <w:basedOn w:val="TextodecomentrioChar"/>
    <w:link w:val="Assuntodocomentrio"/>
    <w:uiPriority w:val="99"/>
    <w:semiHidden/>
    <w:rsid w:val="00540268"/>
    <w:rPr>
      <w:rFonts w:ascii="Cambria" w:eastAsia="Cambria" w:hAnsi="Cambria" w:cs="Times New Roman"/>
      <w:b/>
      <w:bCs/>
      <w:sz w:val="20"/>
      <w:szCs w:val="20"/>
    </w:rPr>
  </w:style>
  <w:style w:type="paragraph" w:styleId="Textodebalo">
    <w:name w:val="Balloon Text"/>
    <w:basedOn w:val="Normal"/>
    <w:link w:val="TextodebaloChar"/>
    <w:uiPriority w:val="99"/>
    <w:semiHidden/>
    <w:unhideWhenUsed/>
    <w:rsid w:val="0054026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026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829</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ismar</dc:creator>
  <cp:keywords/>
  <dc:description/>
  <cp:lastModifiedBy>ismar</cp:lastModifiedBy>
  <cp:revision>9</cp:revision>
  <dcterms:created xsi:type="dcterms:W3CDTF">2019-02-06T01:56:00Z</dcterms:created>
  <dcterms:modified xsi:type="dcterms:W3CDTF">2019-02-17T17:29:00Z</dcterms:modified>
</cp:coreProperties>
</file>